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DB" w:rsidRPr="005763DB" w:rsidRDefault="005763DB" w:rsidP="00A13720">
      <w:pPr>
        <w:spacing w:line="36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                             </w:t>
      </w:r>
      <w:r>
        <w:rPr>
          <w:rFonts w:ascii="Arial" w:hAnsi="Arial" w:cs="Arial"/>
          <w:noProof/>
          <w:sz w:val="28"/>
          <w:szCs w:val="24"/>
          <w:lang w:eastAsia="tr-TR"/>
        </w:rPr>
        <w:drawing>
          <wp:inline distT="0" distB="0" distL="0" distR="0">
            <wp:extent cx="1828800" cy="2125980"/>
            <wp:effectExtent l="0" t="0" r="0" b="762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.Dr. Dilruba Çatalbaş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111" cy="212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3DB" w:rsidRDefault="005763DB" w:rsidP="00A13720">
      <w:pPr>
        <w:spacing w:line="360" w:lineRule="auto"/>
        <w:jc w:val="both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                </w:t>
      </w:r>
      <w:bookmarkStart w:id="0" w:name="_GoBack"/>
      <w:bookmarkEnd w:id="0"/>
    </w:p>
    <w:p w:rsidR="005763DB" w:rsidRPr="005763DB" w:rsidRDefault="005763DB" w:rsidP="00A13720">
      <w:pPr>
        <w:spacing w:line="360" w:lineRule="auto"/>
        <w:jc w:val="both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                      </w:t>
      </w:r>
      <w:r w:rsidRPr="005763DB">
        <w:rPr>
          <w:rFonts w:ascii="Arial" w:hAnsi="Arial" w:cs="Arial"/>
          <w:b/>
          <w:sz w:val="32"/>
          <w:szCs w:val="24"/>
        </w:rPr>
        <w:t>Prof. Dr. Dilruba Çatalbaş</w:t>
      </w:r>
    </w:p>
    <w:p w:rsidR="009D5466" w:rsidRPr="005763DB" w:rsidRDefault="00A13720" w:rsidP="00A13720">
      <w:p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5763DB">
        <w:rPr>
          <w:rFonts w:ascii="Arial" w:hAnsi="Arial" w:cs="Arial"/>
          <w:sz w:val="28"/>
          <w:szCs w:val="24"/>
        </w:rPr>
        <w:t xml:space="preserve">1983 yılında İstanbul Üniversitesi Basın-Yayın Meslek Okulu’ndan mezun </w:t>
      </w:r>
      <w:r w:rsidR="009D5466" w:rsidRPr="005763DB">
        <w:rPr>
          <w:rFonts w:ascii="Arial" w:hAnsi="Arial" w:cs="Arial"/>
          <w:sz w:val="28"/>
          <w:szCs w:val="24"/>
        </w:rPr>
        <w:t xml:space="preserve">olan </w:t>
      </w:r>
      <w:r w:rsidR="00800A91" w:rsidRPr="005763DB">
        <w:rPr>
          <w:rFonts w:ascii="Arial" w:hAnsi="Arial" w:cs="Arial"/>
          <w:sz w:val="28"/>
          <w:szCs w:val="24"/>
        </w:rPr>
        <w:t xml:space="preserve">Dilruba </w:t>
      </w:r>
      <w:r w:rsidR="009D5466" w:rsidRPr="005763DB">
        <w:rPr>
          <w:rFonts w:ascii="Arial" w:hAnsi="Arial" w:cs="Arial"/>
          <w:sz w:val="28"/>
          <w:szCs w:val="24"/>
        </w:rPr>
        <w:t>Çatalbaş,</w:t>
      </w:r>
      <w:r w:rsidRPr="005763DB">
        <w:rPr>
          <w:rFonts w:ascii="Arial" w:hAnsi="Arial" w:cs="Arial"/>
          <w:sz w:val="28"/>
          <w:szCs w:val="24"/>
        </w:rPr>
        <w:t xml:space="preserve"> </w:t>
      </w:r>
      <w:r w:rsidR="00C01127" w:rsidRPr="005763DB">
        <w:rPr>
          <w:rFonts w:ascii="Arial" w:hAnsi="Arial" w:cs="Arial"/>
          <w:sz w:val="28"/>
          <w:szCs w:val="24"/>
        </w:rPr>
        <w:t>1991 yılında Leeds Üniversitesi</w:t>
      </w:r>
      <w:r w:rsidR="009D5466" w:rsidRPr="005763DB">
        <w:rPr>
          <w:rFonts w:ascii="Arial" w:hAnsi="Arial" w:cs="Arial"/>
          <w:sz w:val="28"/>
          <w:szCs w:val="24"/>
        </w:rPr>
        <w:t xml:space="preserve"> İletişim Enstitüsü’nden yüksek lisans derecesini, </w:t>
      </w:r>
      <w:r w:rsidR="00C01127" w:rsidRPr="005763DB">
        <w:rPr>
          <w:rFonts w:ascii="Arial" w:hAnsi="Arial" w:cs="Arial"/>
          <w:sz w:val="28"/>
          <w:szCs w:val="24"/>
        </w:rPr>
        <w:t>1996 yılında Londra Üniversitesi</w:t>
      </w:r>
      <w:r w:rsidR="009D5466" w:rsidRPr="005763DB">
        <w:rPr>
          <w:rFonts w:ascii="Arial" w:hAnsi="Arial" w:cs="Arial"/>
          <w:sz w:val="28"/>
          <w:szCs w:val="24"/>
        </w:rPr>
        <w:t xml:space="preserve">, </w:t>
      </w:r>
      <w:proofErr w:type="spellStart"/>
      <w:r w:rsidR="00C01127" w:rsidRPr="005763DB">
        <w:rPr>
          <w:rFonts w:ascii="Arial" w:hAnsi="Arial" w:cs="Arial"/>
          <w:sz w:val="28"/>
          <w:szCs w:val="24"/>
        </w:rPr>
        <w:t>Goldsmiths</w:t>
      </w:r>
      <w:proofErr w:type="spellEnd"/>
      <w:r w:rsidR="00C01127" w:rsidRPr="005763DB">
        <w:rPr>
          <w:rFonts w:ascii="Arial" w:hAnsi="Arial" w:cs="Arial"/>
          <w:sz w:val="28"/>
          <w:szCs w:val="24"/>
        </w:rPr>
        <w:t xml:space="preserve">’ </w:t>
      </w:r>
      <w:proofErr w:type="spellStart"/>
      <w:r w:rsidR="00C01127" w:rsidRPr="005763DB">
        <w:rPr>
          <w:rFonts w:ascii="Arial" w:hAnsi="Arial" w:cs="Arial"/>
          <w:sz w:val="28"/>
          <w:szCs w:val="24"/>
        </w:rPr>
        <w:t>Coll</w:t>
      </w:r>
      <w:r w:rsidR="009D5466" w:rsidRPr="005763DB">
        <w:rPr>
          <w:rFonts w:ascii="Arial" w:hAnsi="Arial" w:cs="Arial"/>
          <w:sz w:val="28"/>
          <w:szCs w:val="24"/>
        </w:rPr>
        <w:t>e</w:t>
      </w:r>
      <w:r w:rsidR="00C01127" w:rsidRPr="005763DB">
        <w:rPr>
          <w:rFonts w:ascii="Arial" w:hAnsi="Arial" w:cs="Arial"/>
          <w:sz w:val="28"/>
          <w:szCs w:val="24"/>
        </w:rPr>
        <w:t>ge</w:t>
      </w:r>
      <w:r w:rsidR="009D5466" w:rsidRPr="005763DB">
        <w:rPr>
          <w:rFonts w:ascii="Arial" w:hAnsi="Arial" w:cs="Arial"/>
          <w:sz w:val="28"/>
          <w:szCs w:val="24"/>
        </w:rPr>
        <w:t>’dan</w:t>
      </w:r>
      <w:proofErr w:type="spellEnd"/>
      <w:r w:rsidR="00C01127" w:rsidRPr="005763DB">
        <w:rPr>
          <w:rFonts w:ascii="Arial" w:hAnsi="Arial" w:cs="Arial"/>
          <w:sz w:val="28"/>
          <w:szCs w:val="24"/>
        </w:rPr>
        <w:t xml:space="preserve"> </w:t>
      </w:r>
      <w:r w:rsidRPr="005763DB">
        <w:rPr>
          <w:rFonts w:ascii="Arial" w:hAnsi="Arial" w:cs="Arial"/>
          <w:sz w:val="28"/>
          <w:szCs w:val="24"/>
        </w:rPr>
        <w:t>doktor</w:t>
      </w:r>
      <w:r w:rsidR="009D5466" w:rsidRPr="005763DB">
        <w:rPr>
          <w:rFonts w:ascii="Arial" w:hAnsi="Arial" w:cs="Arial"/>
          <w:sz w:val="28"/>
          <w:szCs w:val="24"/>
        </w:rPr>
        <w:t xml:space="preserve"> unvanını</w:t>
      </w:r>
      <w:r w:rsidRPr="005763DB">
        <w:rPr>
          <w:rFonts w:ascii="Arial" w:hAnsi="Arial" w:cs="Arial"/>
          <w:sz w:val="28"/>
          <w:szCs w:val="24"/>
        </w:rPr>
        <w:t xml:space="preserve"> al</w:t>
      </w:r>
      <w:r w:rsidR="009D5466" w:rsidRPr="005763DB">
        <w:rPr>
          <w:rFonts w:ascii="Arial" w:hAnsi="Arial" w:cs="Arial"/>
          <w:sz w:val="28"/>
          <w:szCs w:val="24"/>
        </w:rPr>
        <w:t xml:space="preserve">mıştır. </w:t>
      </w:r>
    </w:p>
    <w:p w:rsidR="00800A91" w:rsidRPr="005763DB" w:rsidRDefault="00C01127" w:rsidP="00A13720">
      <w:p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5763DB">
        <w:rPr>
          <w:rFonts w:ascii="Arial" w:hAnsi="Arial" w:cs="Arial"/>
          <w:sz w:val="28"/>
          <w:szCs w:val="24"/>
        </w:rPr>
        <w:t>1996 yılında Galatasaray</w:t>
      </w:r>
      <w:r w:rsidR="00A13720" w:rsidRPr="005763DB">
        <w:rPr>
          <w:rFonts w:ascii="Arial" w:hAnsi="Arial" w:cs="Arial"/>
          <w:sz w:val="28"/>
          <w:szCs w:val="24"/>
        </w:rPr>
        <w:t xml:space="preserve"> Üniversitesi</w:t>
      </w:r>
      <w:r w:rsidRPr="005763DB">
        <w:rPr>
          <w:rFonts w:ascii="Arial" w:hAnsi="Arial" w:cs="Arial"/>
          <w:sz w:val="28"/>
          <w:szCs w:val="24"/>
        </w:rPr>
        <w:t xml:space="preserve"> İletişim </w:t>
      </w:r>
      <w:r w:rsidR="009D5466" w:rsidRPr="005763DB">
        <w:rPr>
          <w:rFonts w:ascii="Arial" w:hAnsi="Arial" w:cs="Arial"/>
          <w:sz w:val="28"/>
          <w:szCs w:val="24"/>
        </w:rPr>
        <w:t>F</w:t>
      </w:r>
      <w:r w:rsidRPr="005763DB">
        <w:rPr>
          <w:rFonts w:ascii="Arial" w:hAnsi="Arial" w:cs="Arial"/>
          <w:sz w:val="28"/>
          <w:szCs w:val="24"/>
        </w:rPr>
        <w:t>akültesi Genel Gazetecilik Anabilim Dalı’nda öğretim üyesi olarak görev</w:t>
      </w:r>
      <w:r w:rsidR="009D5466" w:rsidRPr="005763DB">
        <w:rPr>
          <w:rFonts w:ascii="Arial" w:hAnsi="Arial" w:cs="Arial"/>
          <w:sz w:val="28"/>
          <w:szCs w:val="24"/>
        </w:rPr>
        <w:t xml:space="preserve">e başlayan Dilruba Çatalbaş, </w:t>
      </w:r>
      <w:r w:rsidRPr="005763DB">
        <w:rPr>
          <w:rFonts w:ascii="Arial" w:hAnsi="Arial" w:cs="Arial"/>
          <w:sz w:val="28"/>
          <w:szCs w:val="24"/>
        </w:rPr>
        <w:t>2000</w:t>
      </w:r>
      <w:r w:rsidR="00A13720" w:rsidRPr="005763DB">
        <w:rPr>
          <w:rFonts w:ascii="Arial" w:hAnsi="Arial" w:cs="Arial"/>
          <w:sz w:val="28"/>
          <w:szCs w:val="24"/>
        </w:rPr>
        <w:t xml:space="preserve"> yılında</w:t>
      </w:r>
      <w:r w:rsidR="009D5466" w:rsidRPr="005763DB">
        <w:rPr>
          <w:rFonts w:ascii="Arial" w:hAnsi="Arial" w:cs="Arial"/>
          <w:sz w:val="28"/>
          <w:szCs w:val="24"/>
        </w:rPr>
        <w:t>n</w:t>
      </w:r>
      <w:r w:rsidR="00A13720" w:rsidRPr="005763DB">
        <w:rPr>
          <w:rFonts w:ascii="Arial" w:hAnsi="Arial" w:cs="Arial"/>
          <w:sz w:val="28"/>
          <w:szCs w:val="24"/>
        </w:rPr>
        <w:t xml:space="preserve"> </w:t>
      </w:r>
      <w:r w:rsidR="009D5466" w:rsidRPr="005763DB">
        <w:rPr>
          <w:rFonts w:ascii="Arial" w:hAnsi="Arial" w:cs="Arial"/>
          <w:sz w:val="28"/>
          <w:szCs w:val="24"/>
        </w:rPr>
        <w:t>itibaren</w:t>
      </w:r>
      <w:r w:rsidRPr="005763DB">
        <w:rPr>
          <w:rFonts w:ascii="Arial" w:hAnsi="Arial" w:cs="Arial"/>
          <w:sz w:val="28"/>
          <w:szCs w:val="24"/>
        </w:rPr>
        <w:t xml:space="preserve"> </w:t>
      </w:r>
      <w:r w:rsidR="00A13720" w:rsidRPr="005763DB">
        <w:rPr>
          <w:rFonts w:ascii="Arial" w:hAnsi="Arial" w:cs="Arial"/>
          <w:sz w:val="28"/>
          <w:szCs w:val="24"/>
        </w:rPr>
        <w:t>doçent</w:t>
      </w:r>
      <w:r w:rsidRPr="005763DB">
        <w:rPr>
          <w:rFonts w:ascii="Arial" w:hAnsi="Arial" w:cs="Arial"/>
          <w:sz w:val="28"/>
          <w:szCs w:val="24"/>
        </w:rPr>
        <w:t xml:space="preserve"> ve 2006 yılında</w:t>
      </w:r>
      <w:r w:rsidR="009D5466" w:rsidRPr="005763DB">
        <w:rPr>
          <w:rFonts w:ascii="Arial" w:hAnsi="Arial" w:cs="Arial"/>
          <w:sz w:val="28"/>
          <w:szCs w:val="24"/>
        </w:rPr>
        <w:t>n itibaren ise</w:t>
      </w:r>
      <w:r w:rsidR="00A13720" w:rsidRPr="005763DB">
        <w:rPr>
          <w:rFonts w:ascii="Arial" w:hAnsi="Arial" w:cs="Arial"/>
          <w:sz w:val="28"/>
          <w:szCs w:val="24"/>
        </w:rPr>
        <w:t xml:space="preserve"> profesör olarak </w:t>
      </w:r>
      <w:r w:rsidRPr="005763DB">
        <w:rPr>
          <w:rFonts w:ascii="Arial" w:hAnsi="Arial" w:cs="Arial"/>
          <w:sz w:val="28"/>
          <w:szCs w:val="24"/>
        </w:rPr>
        <w:t>görevine devam etmektedir.</w:t>
      </w:r>
      <w:r w:rsidR="009D5466" w:rsidRPr="005763DB">
        <w:rPr>
          <w:rFonts w:ascii="Arial" w:hAnsi="Arial" w:cs="Arial"/>
          <w:sz w:val="28"/>
          <w:szCs w:val="24"/>
        </w:rPr>
        <w:t xml:space="preserve"> </w:t>
      </w:r>
    </w:p>
    <w:p w:rsidR="00861199" w:rsidRPr="005763DB" w:rsidRDefault="00A13720" w:rsidP="00A13720">
      <w:pPr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5763DB">
        <w:rPr>
          <w:rFonts w:ascii="Arial" w:hAnsi="Arial" w:cs="Arial"/>
          <w:sz w:val="28"/>
          <w:szCs w:val="24"/>
        </w:rPr>
        <w:t xml:space="preserve">Prof. Dr. </w:t>
      </w:r>
      <w:r w:rsidR="00C01127" w:rsidRPr="005763DB">
        <w:rPr>
          <w:rFonts w:ascii="Arial" w:hAnsi="Arial" w:cs="Arial"/>
          <w:sz w:val="28"/>
          <w:szCs w:val="24"/>
        </w:rPr>
        <w:t xml:space="preserve">Dilruba Çatalbaş’ın </w:t>
      </w:r>
      <w:r w:rsidRPr="005763DB">
        <w:rPr>
          <w:rFonts w:ascii="Arial" w:hAnsi="Arial" w:cs="Arial"/>
          <w:sz w:val="28"/>
          <w:szCs w:val="24"/>
        </w:rPr>
        <w:t xml:space="preserve">çeşitli </w:t>
      </w:r>
      <w:r w:rsidR="005C3D36" w:rsidRPr="005763DB">
        <w:rPr>
          <w:rFonts w:ascii="Arial" w:hAnsi="Arial" w:cs="Arial"/>
          <w:sz w:val="28"/>
          <w:szCs w:val="24"/>
        </w:rPr>
        <w:t xml:space="preserve">uluslararası </w:t>
      </w:r>
      <w:r w:rsidRPr="005763DB">
        <w:rPr>
          <w:rFonts w:ascii="Arial" w:hAnsi="Arial" w:cs="Arial"/>
          <w:sz w:val="28"/>
          <w:szCs w:val="24"/>
        </w:rPr>
        <w:t xml:space="preserve">akademik dergilerde yayımlanmış makaleleri, </w:t>
      </w:r>
      <w:r w:rsidR="005C3D36" w:rsidRPr="005763DB">
        <w:rPr>
          <w:rFonts w:ascii="Arial" w:hAnsi="Arial" w:cs="Arial"/>
          <w:sz w:val="28"/>
          <w:szCs w:val="24"/>
        </w:rPr>
        <w:t xml:space="preserve">kitap bölümleri ve </w:t>
      </w:r>
      <w:r w:rsidRPr="005763DB">
        <w:rPr>
          <w:rFonts w:ascii="Arial" w:hAnsi="Arial" w:cs="Arial"/>
          <w:sz w:val="28"/>
          <w:szCs w:val="24"/>
        </w:rPr>
        <w:t xml:space="preserve">bildiri kitabında yayımlanmış bildirileri </w:t>
      </w:r>
      <w:r w:rsidR="00800A91" w:rsidRPr="005763DB">
        <w:rPr>
          <w:rFonts w:ascii="Arial" w:hAnsi="Arial" w:cs="Arial"/>
          <w:sz w:val="28"/>
          <w:szCs w:val="24"/>
        </w:rPr>
        <w:t>bulunmaktadır.</w:t>
      </w:r>
      <w:r w:rsidRPr="005763DB">
        <w:rPr>
          <w:rFonts w:ascii="Arial" w:hAnsi="Arial" w:cs="Arial"/>
          <w:sz w:val="28"/>
          <w:szCs w:val="24"/>
        </w:rPr>
        <w:t xml:space="preserve"> </w:t>
      </w:r>
    </w:p>
    <w:sectPr w:rsidR="00861199" w:rsidRPr="00576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20"/>
    <w:rsid w:val="005763DB"/>
    <w:rsid w:val="005C3D36"/>
    <w:rsid w:val="00800A91"/>
    <w:rsid w:val="00861199"/>
    <w:rsid w:val="009D5466"/>
    <w:rsid w:val="00A13720"/>
    <w:rsid w:val="00C0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76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76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Dilruba</dc:creator>
  <cp:keywords/>
  <dc:description/>
  <cp:lastModifiedBy>ronaldinho424</cp:lastModifiedBy>
  <cp:revision>5</cp:revision>
  <dcterms:created xsi:type="dcterms:W3CDTF">2024-05-30T10:42:00Z</dcterms:created>
  <dcterms:modified xsi:type="dcterms:W3CDTF">2025-01-29T15:36:00Z</dcterms:modified>
</cp:coreProperties>
</file>